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EDA2" w14:textId="77777777" w:rsidR="002B5EF4" w:rsidRPr="0090720F" w:rsidRDefault="00371D5F">
      <w:pPr>
        <w:rPr>
          <w:b/>
          <w:bCs/>
          <w:u w:val="single"/>
        </w:rPr>
      </w:pPr>
      <w:r w:rsidRPr="0090720F">
        <w:rPr>
          <w:b/>
          <w:bCs/>
          <w:u w:val="single"/>
        </w:rPr>
        <w:t>Packliste für mein Assessment</w:t>
      </w:r>
    </w:p>
    <w:p w14:paraId="3A3A47ED" w14:textId="77777777" w:rsidR="00371D5F" w:rsidRDefault="00371D5F">
      <w:r>
        <w:t>Unterlagen für die Anmeldung am Empfang:</w:t>
      </w:r>
    </w:p>
    <w:p w14:paraId="68E63479" w14:textId="77777777" w:rsidR="00371D5F" w:rsidRDefault="00371D5F" w:rsidP="00371D5F">
      <w:pPr>
        <w:pStyle w:val="Listenabsatz"/>
        <w:numPr>
          <w:ilvl w:val="0"/>
          <w:numId w:val="1"/>
        </w:numPr>
      </w:pPr>
      <w:r>
        <w:t>Gültiger Personalausweis/Reisepass</w:t>
      </w:r>
    </w:p>
    <w:p w14:paraId="6277FCF1" w14:textId="77777777" w:rsidR="00371D5F" w:rsidRDefault="00371D5F" w:rsidP="00371D5F">
      <w:pPr>
        <w:pStyle w:val="Listenabsatz"/>
        <w:numPr>
          <w:ilvl w:val="0"/>
          <w:numId w:val="1"/>
        </w:numPr>
      </w:pPr>
      <w:r>
        <w:t>Führerschein (wenn vorhanden)</w:t>
      </w:r>
    </w:p>
    <w:p w14:paraId="302F947A" w14:textId="77777777" w:rsidR="001C5491" w:rsidRDefault="00371D5F" w:rsidP="001C5491">
      <w:pPr>
        <w:pStyle w:val="Listenabsatz"/>
        <w:numPr>
          <w:ilvl w:val="0"/>
          <w:numId w:val="1"/>
        </w:numPr>
      </w:pPr>
      <w:r>
        <w:t>Einladungsschreiben</w:t>
      </w:r>
    </w:p>
    <w:p w14:paraId="2C5FC784" w14:textId="77777777" w:rsidR="00371D5F" w:rsidRDefault="00371D5F" w:rsidP="00371D5F">
      <w:pPr>
        <w:pStyle w:val="Listenabsatz"/>
        <w:numPr>
          <w:ilvl w:val="0"/>
          <w:numId w:val="1"/>
        </w:numPr>
      </w:pPr>
      <w:r w:rsidRPr="001C5491">
        <w:t xml:space="preserve">Fehlende Bewerbungsunterlagen </w:t>
      </w:r>
      <w:r>
        <w:t>wie z.B. Mietvertrag, Meldebescheinigung, aktuelle Zeugnisse, etc. (Kopie ausreichend)</w:t>
      </w:r>
    </w:p>
    <w:p w14:paraId="7175D975" w14:textId="77777777" w:rsidR="002E61D2" w:rsidRPr="002E61D2" w:rsidRDefault="002E61D2" w:rsidP="002E61D2">
      <w:pPr>
        <w:pStyle w:val="Listenabsatz"/>
      </w:pPr>
    </w:p>
    <w:p w14:paraId="51245AC9" w14:textId="77777777" w:rsidR="00371D5F" w:rsidRDefault="00371D5F" w:rsidP="00371D5F">
      <w:pPr>
        <w:rPr>
          <w:color w:val="000000" w:themeColor="text1"/>
        </w:rPr>
      </w:pPr>
      <w:r w:rsidRPr="00371D5F">
        <w:rPr>
          <w:color w:val="000000" w:themeColor="text1"/>
        </w:rPr>
        <w:t xml:space="preserve">Unterlagen für </w:t>
      </w:r>
      <w:r>
        <w:rPr>
          <w:color w:val="000000" w:themeColor="text1"/>
        </w:rPr>
        <w:t xml:space="preserve">die Ärztliche Untersuchung die Ihnen bereits vorliegen (Originale/ Kopien) z.B.: </w:t>
      </w:r>
    </w:p>
    <w:p w14:paraId="7ABB9F77" w14:textId="77777777" w:rsidR="00371D5F" w:rsidRDefault="00371D5F" w:rsidP="00371D5F">
      <w:pPr>
        <w:pStyle w:val="Listenabsatz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Ärztliche Befunde, Krankenhausentlassungs- und OP-Berichte,</w:t>
      </w:r>
    </w:p>
    <w:p w14:paraId="0AE19F41" w14:textId="77777777" w:rsidR="00371D5F" w:rsidRDefault="00371D5F" w:rsidP="00371D5F">
      <w:pPr>
        <w:pStyle w:val="Listenabsatz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Einen Allergiepass und/ oder Notfallpass, </w:t>
      </w:r>
    </w:p>
    <w:p w14:paraId="0CA74061" w14:textId="77777777" w:rsidR="00371D5F" w:rsidRPr="001C5491" w:rsidRDefault="00371D5F" w:rsidP="00371D5F">
      <w:pPr>
        <w:pStyle w:val="Listenabsatz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Eine Auflistung ärztlich verordneter Medikamente</w:t>
      </w:r>
    </w:p>
    <w:p w14:paraId="075D92D2" w14:textId="77777777" w:rsidR="00371D5F" w:rsidRDefault="00371D5F" w:rsidP="00371D5F">
      <w:pPr>
        <w:rPr>
          <w:color w:val="000000" w:themeColor="text1"/>
        </w:rPr>
      </w:pPr>
      <w:r>
        <w:rPr>
          <w:color w:val="000000" w:themeColor="text1"/>
        </w:rPr>
        <w:t>Mitgebrachte Originale werden kopiert und Ihnen zurückgegeben.</w:t>
      </w:r>
    </w:p>
    <w:p w14:paraId="2BD64401" w14:textId="77777777" w:rsidR="00371D5F" w:rsidRDefault="00371D5F" w:rsidP="00371D5F">
      <w:pPr>
        <w:rPr>
          <w:color w:val="000000" w:themeColor="text1"/>
        </w:rPr>
      </w:pPr>
      <w:r>
        <w:rPr>
          <w:color w:val="000000" w:themeColor="text1"/>
        </w:rPr>
        <w:t>Bitte beachten Sie, dass Kosten für extra beschaffte ärztliche Unterlagen von der Bundeswehr nicht übernommen werden.</w:t>
      </w:r>
    </w:p>
    <w:p w14:paraId="55FB994D" w14:textId="77777777" w:rsidR="00160494" w:rsidRDefault="00371D5F" w:rsidP="00371D5F">
      <w:pPr>
        <w:rPr>
          <w:color w:val="000000" w:themeColor="text1"/>
        </w:rPr>
      </w:pPr>
      <w:r>
        <w:rPr>
          <w:color w:val="000000" w:themeColor="text1"/>
        </w:rPr>
        <w:t>Weitere notwendige ärztliche Unterlagen, die Ihnen nicht vorliegen</w:t>
      </w:r>
      <w:r w:rsidR="00160494">
        <w:rPr>
          <w:color w:val="000000" w:themeColor="text1"/>
        </w:rPr>
        <w:t>, werden mit Ihrem Einverständnis durch den untersuchenden Arzt/ die untersuchende Ärztin angefordert.</w:t>
      </w:r>
    </w:p>
    <w:p w14:paraId="30350EFE" w14:textId="77777777" w:rsidR="00160494" w:rsidRDefault="00160494" w:rsidP="00371D5F">
      <w:pPr>
        <w:rPr>
          <w:color w:val="000000" w:themeColor="text1"/>
        </w:rPr>
      </w:pPr>
      <w:r>
        <w:rPr>
          <w:color w:val="000000" w:themeColor="text1"/>
        </w:rPr>
        <w:t>Bei vorhandener Fehlsichtigkeit (Brillen- und/ oder Kontaktlinsenträger) bringen Sie bitte Ihre Brille und einen aktuellen Brillen- und/ oder Kontaktlinsenpass bzw. Einen vorhandenen aktuellen Befund des Augenarztes/ der Augenärztin mit.</w:t>
      </w:r>
    </w:p>
    <w:p w14:paraId="7E8CEEF3" w14:textId="77777777" w:rsidR="00160494" w:rsidRDefault="001C5491" w:rsidP="00371D5F">
      <w:pPr>
        <w:rPr>
          <w:color w:val="000000" w:themeColor="text1"/>
        </w:rPr>
      </w:pPr>
      <w:r>
        <w:rPr>
          <w:color w:val="000000" w:themeColor="text1"/>
        </w:rPr>
        <w:t>Bitte beachten Sie, dass Kontaktlinsen die Geometrie der Hornhaut und somit die Sehleistung beim Sehtest beeinflussen. Aus diesem Grund sollten Kontaktlinsen mindestens 24 Stunden vor dem Sehtest nicht getragen werden.</w:t>
      </w:r>
    </w:p>
    <w:p w14:paraId="7FB7E7D2" w14:textId="77777777" w:rsidR="001C5491" w:rsidRDefault="001C5491" w:rsidP="00371D5F">
      <w:pPr>
        <w:rPr>
          <w:color w:val="000000" w:themeColor="text1"/>
        </w:rPr>
      </w:pPr>
      <w:r>
        <w:rPr>
          <w:color w:val="000000" w:themeColor="text1"/>
        </w:rPr>
        <w:t xml:space="preserve">Eine refraktiv- chirurgische Operation (Laserbehandlung der Hornhaut des Auges) sollte mindestens 3 Monate zurückliegen. </w:t>
      </w:r>
    </w:p>
    <w:p w14:paraId="4D4553C2" w14:textId="77777777" w:rsidR="001C5491" w:rsidRDefault="001C5491" w:rsidP="00371D5F">
      <w:pPr>
        <w:rPr>
          <w:color w:val="000000" w:themeColor="text1"/>
        </w:rPr>
      </w:pPr>
      <w:r>
        <w:rPr>
          <w:color w:val="000000" w:themeColor="text1"/>
        </w:rPr>
        <w:t xml:space="preserve">Sonstiges: </w:t>
      </w:r>
    </w:p>
    <w:p w14:paraId="77AB05AD" w14:textId="77777777" w:rsidR="001C5491" w:rsidRDefault="001C5491" w:rsidP="001C5491">
      <w:pPr>
        <w:pStyle w:val="Listenabsatz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Bargeld für Bahnfahrkarte (für Nahverkehrsstrecken)</w:t>
      </w:r>
    </w:p>
    <w:p w14:paraId="7705B3A2" w14:textId="77777777" w:rsidR="001C5491" w:rsidRPr="002E61D2" w:rsidRDefault="001C5491" w:rsidP="002E61D2">
      <w:pPr>
        <w:pStyle w:val="Listenabsatz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Schreibzeug z.B. Kugelschreiber</w:t>
      </w:r>
    </w:p>
    <w:p w14:paraId="30C93C5F" w14:textId="77777777" w:rsidR="00160494" w:rsidRDefault="001C5491" w:rsidP="001C5491">
      <w:pPr>
        <w:pStyle w:val="Listenabsatz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Entsprechende Bekleidung (gepflegte/ gehobene Zivilkleidung)</w:t>
      </w:r>
    </w:p>
    <w:p w14:paraId="331DDF5B" w14:textId="77777777" w:rsidR="001C5491" w:rsidRDefault="001C5491" w:rsidP="001C5491">
      <w:pPr>
        <w:pStyle w:val="Listenabsatz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Benötigte Medikamente</w:t>
      </w:r>
    </w:p>
    <w:p w14:paraId="1C0E6D8B" w14:textId="77777777" w:rsidR="001C5491" w:rsidRDefault="001C5491" w:rsidP="001C5491">
      <w:pPr>
        <w:pStyle w:val="Listenabsatz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Hygieneartikel</w:t>
      </w:r>
    </w:p>
    <w:p w14:paraId="708D2BE9" w14:textId="77777777" w:rsidR="001C5491" w:rsidRPr="001C5491" w:rsidRDefault="001C5491" w:rsidP="001C5491">
      <w:pPr>
        <w:pStyle w:val="Listenabsatz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Smartphone oder Wecker</w:t>
      </w:r>
    </w:p>
    <w:p w14:paraId="72DA6F3F" w14:textId="77777777" w:rsidR="00160494" w:rsidRDefault="00160494" w:rsidP="00371D5F">
      <w:pPr>
        <w:rPr>
          <w:color w:val="000000" w:themeColor="text1"/>
        </w:rPr>
      </w:pPr>
    </w:p>
    <w:p w14:paraId="40EAA96A" w14:textId="77777777" w:rsidR="00160494" w:rsidRPr="00371D5F" w:rsidRDefault="00160494" w:rsidP="00371D5F">
      <w:pPr>
        <w:rPr>
          <w:color w:val="000000" w:themeColor="text1"/>
        </w:rPr>
      </w:pPr>
    </w:p>
    <w:sectPr w:rsidR="00160494" w:rsidRPr="00371D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7E9C"/>
    <w:multiLevelType w:val="hybridMultilevel"/>
    <w:tmpl w:val="F8D8FEB8"/>
    <w:lvl w:ilvl="0" w:tplc="40100EE6">
      <w:numFmt w:val="bullet"/>
      <w:lvlText w:val="-"/>
      <w:lvlJc w:val="left"/>
      <w:pPr>
        <w:ind w:left="720" w:hanging="360"/>
      </w:pPr>
      <w:rPr>
        <w:rFonts w:ascii="BundesSans Regular" w:eastAsiaTheme="minorHAnsi" w:hAnsi="BundesSans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5F"/>
    <w:rsid w:val="00160494"/>
    <w:rsid w:val="001C5491"/>
    <w:rsid w:val="00296A3E"/>
    <w:rsid w:val="002E61D2"/>
    <w:rsid w:val="00371D5F"/>
    <w:rsid w:val="006D4358"/>
    <w:rsid w:val="0090720F"/>
    <w:rsid w:val="00A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1CBB"/>
  <w15:chartTrackingRefBased/>
  <w15:docId w15:val="{EDC7FC81-7859-4EC4-B6BA-96E273D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undesSans Regular" w:eastAsiaTheme="minorHAnsi" w:hAnsi="BundesSans Regular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1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Niederprüm, Lina</dc:creator>
  <cp:keywords/>
  <dc:description/>
  <cp:lastModifiedBy>Niederprüm, Lina</cp:lastModifiedBy>
  <cp:revision>2</cp:revision>
  <dcterms:created xsi:type="dcterms:W3CDTF">2026-07-07T07:29:00Z</dcterms:created>
  <dcterms:modified xsi:type="dcterms:W3CDTF">2026-07-08T05:41:00Z</dcterms:modified>
</cp:coreProperties>
</file>